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110" w:rsidRPr="00284FAB" w:rsidRDefault="00AA1110" w:rsidP="00284FAB">
      <w:pPr>
        <w:rPr>
          <w:rFonts w:ascii="Arial" w:hAnsi="Arial" w:cs="Arial"/>
          <w:lang w:val="en-US"/>
        </w:rPr>
      </w:pPr>
    </w:p>
    <w:p w:rsidR="00284FAB" w:rsidRPr="00284FAB" w:rsidRDefault="00284FAB">
      <w:pPr>
        <w:rPr>
          <w:rFonts w:ascii="Arial" w:hAnsi="Arial" w:cs="Arial"/>
          <w:lang w:val="en-US"/>
        </w:rPr>
      </w:pPr>
    </w:p>
    <w:p w:rsidR="00284FAB" w:rsidRPr="004F6DA6" w:rsidRDefault="00284FAB" w:rsidP="00284FAB">
      <w:pPr>
        <w:rPr>
          <w:rFonts w:ascii="Arial" w:hAnsi="Arial" w:cs="Arial"/>
          <w:b/>
          <w:sz w:val="24"/>
          <w:szCs w:val="24"/>
          <w:lang w:val="en-US"/>
        </w:rPr>
      </w:pPr>
      <w:r w:rsidRPr="004F6DA6">
        <w:rPr>
          <w:rFonts w:ascii="Arial" w:hAnsi="Arial" w:cs="Arial"/>
          <w:b/>
          <w:sz w:val="24"/>
          <w:szCs w:val="24"/>
          <w:lang w:val="en-US"/>
        </w:rPr>
        <w:t xml:space="preserve">Workshop on NEP Implementation </w:t>
      </w:r>
      <w:proofErr w:type="gramStart"/>
      <w:r w:rsidRPr="004F6DA6">
        <w:rPr>
          <w:rFonts w:ascii="Arial" w:hAnsi="Arial" w:cs="Arial"/>
          <w:b/>
          <w:sz w:val="24"/>
          <w:szCs w:val="24"/>
          <w:lang w:val="en-US"/>
        </w:rPr>
        <w:t>Through</w:t>
      </w:r>
      <w:proofErr w:type="gramEnd"/>
      <w:r w:rsidRPr="004F6DA6">
        <w:rPr>
          <w:rFonts w:ascii="Arial" w:hAnsi="Arial" w:cs="Arial"/>
          <w:b/>
          <w:sz w:val="24"/>
          <w:szCs w:val="24"/>
          <w:lang w:val="en-US"/>
        </w:rPr>
        <w:t xml:space="preserve"> SWAYAM</w:t>
      </w:r>
    </w:p>
    <w:p w:rsidR="00284FAB" w:rsidRPr="004F6DA6" w:rsidRDefault="00284FAB" w:rsidP="00284FAB">
      <w:pPr>
        <w:rPr>
          <w:rFonts w:ascii="Arial" w:hAnsi="Arial" w:cs="Arial"/>
          <w:b/>
          <w:sz w:val="24"/>
          <w:szCs w:val="24"/>
          <w:lang w:val="en-US"/>
        </w:rPr>
      </w:pPr>
      <w:r w:rsidRPr="004F6DA6">
        <w:rPr>
          <w:rFonts w:ascii="Arial" w:hAnsi="Arial" w:cs="Arial"/>
          <w:b/>
          <w:sz w:val="24"/>
          <w:szCs w:val="24"/>
          <w:lang w:val="en-US"/>
        </w:rPr>
        <w:t>Organized by: IQAC, Pandu College</w:t>
      </w:r>
    </w:p>
    <w:p w:rsidR="00284FAB" w:rsidRPr="004F6DA6" w:rsidRDefault="00284FAB" w:rsidP="00284FAB">
      <w:pPr>
        <w:rPr>
          <w:rFonts w:ascii="Arial" w:hAnsi="Arial" w:cs="Arial"/>
          <w:b/>
          <w:sz w:val="24"/>
          <w:szCs w:val="24"/>
          <w:lang w:val="en-US"/>
        </w:rPr>
      </w:pPr>
      <w:r w:rsidRPr="004F6DA6">
        <w:rPr>
          <w:rFonts w:ascii="Arial" w:hAnsi="Arial" w:cs="Arial"/>
          <w:b/>
          <w:sz w:val="24"/>
          <w:szCs w:val="24"/>
          <w:lang w:val="en-US"/>
        </w:rPr>
        <w:t>Date: 26th April 2025</w:t>
      </w:r>
    </w:p>
    <w:p w:rsidR="00284FAB" w:rsidRPr="004F6DA6" w:rsidRDefault="00284FAB" w:rsidP="00284FAB">
      <w:pPr>
        <w:rPr>
          <w:rFonts w:ascii="Arial" w:hAnsi="Arial" w:cs="Arial"/>
          <w:b/>
          <w:sz w:val="24"/>
          <w:szCs w:val="24"/>
          <w:lang w:val="en-US"/>
        </w:rPr>
      </w:pPr>
      <w:r w:rsidRPr="004F6DA6">
        <w:rPr>
          <w:rFonts w:ascii="Arial" w:hAnsi="Arial" w:cs="Arial"/>
          <w:b/>
          <w:sz w:val="24"/>
          <w:szCs w:val="24"/>
          <w:lang w:val="en-US"/>
        </w:rPr>
        <w:t>Time: 12:00 Noon</w:t>
      </w:r>
    </w:p>
    <w:p w:rsidR="00284FAB" w:rsidRPr="004F6DA6" w:rsidRDefault="00284FAB" w:rsidP="00284FAB">
      <w:pPr>
        <w:rPr>
          <w:rFonts w:ascii="Arial" w:hAnsi="Arial" w:cs="Arial"/>
          <w:b/>
          <w:sz w:val="24"/>
          <w:szCs w:val="24"/>
          <w:lang w:val="en-US"/>
        </w:rPr>
      </w:pPr>
      <w:r w:rsidRPr="004F6DA6">
        <w:rPr>
          <w:rFonts w:ascii="Arial" w:hAnsi="Arial" w:cs="Arial"/>
          <w:b/>
          <w:sz w:val="24"/>
          <w:szCs w:val="24"/>
          <w:lang w:val="en-US"/>
        </w:rPr>
        <w:t>Venue: Digital Classroom (Arts Block), Pandu College</w:t>
      </w:r>
    </w:p>
    <w:p w:rsidR="00284FAB" w:rsidRPr="00284FAB" w:rsidRDefault="00284FAB" w:rsidP="00284FAB">
      <w:pPr>
        <w:rPr>
          <w:rFonts w:ascii="Arial" w:hAnsi="Arial" w:cs="Arial"/>
          <w:lang w:val="en-US"/>
        </w:rPr>
      </w:pPr>
    </w:p>
    <w:p w:rsidR="00284FAB" w:rsidRPr="004F6DA6" w:rsidRDefault="00284FAB" w:rsidP="004F6DA6">
      <w:pPr>
        <w:spacing w:line="360" w:lineRule="auto"/>
        <w:jc w:val="both"/>
        <w:rPr>
          <w:rFonts w:ascii="Arial" w:hAnsi="Arial" w:cs="Arial"/>
          <w:sz w:val="24"/>
          <w:szCs w:val="24"/>
          <w:lang w:val="en-US"/>
        </w:rPr>
      </w:pPr>
      <w:r w:rsidRPr="004F6DA6">
        <w:rPr>
          <w:rFonts w:ascii="Arial" w:hAnsi="Arial" w:cs="Arial"/>
          <w:sz w:val="24"/>
          <w:szCs w:val="24"/>
          <w:lang w:val="en-US"/>
        </w:rPr>
        <w:t xml:space="preserve">The Internal Quality Assurance Cell (IQAC) of Pandu College successfully organized a workshop on "NEP Implementation </w:t>
      </w:r>
      <w:proofErr w:type="gramStart"/>
      <w:r w:rsidRPr="004F6DA6">
        <w:rPr>
          <w:rFonts w:ascii="Arial" w:hAnsi="Arial" w:cs="Arial"/>
          <w:sz w:val="24"/>
          <w:szCs w:val="24"/>
          <w:lang w:val="en-US"/>
        </w:rPr>
        <w:t>Through</w:t>
      </w:r>
      <w:proofErr w:type="gramEnd"/>
      <w:r w:rsidRPr="004F6DA6">
        <w:rPr>
          <w:rFonts w:ascii="Arial" w:hAnsi="Arial" w:cs="Arial"/>
          <w:sz w:val="24"/>
          <w:szCs w:val="24"/>
          <w:lang w:val="en-US"/>
        </w:rPr>
        <w:t xml:space="preserve"> SWAYAM" on 26th April 2025 at 12 noon in the Digital Classroom (Arts Block).</w:t>
      </w:r>
    </w:p>
    <w:p w:rsidR="00284FAB" w:rsidRPr="004F6DA6" w:rsidRDefault="00284FAB" w:rsidP="004F6DA6">
      <w:pPr>
        <w:spacing w:line="360" w:lineRule="auto"/>
        <w:jc w:val="both"/>
        <w:rPr>
          <w:rFonts w:ascii="Arial" w:hAnsi="Arial" w:cs="Arial"/>
          <w:sz w:val="24"/>
          <w:szCs w:val="24"/>
          <w:lang w:val="en-US"/>
        </w:rPr>
      </w:pPr>
      <w:r w:rsidRPr="004F6DA6">
        <w:rPr>
          <w:rFonts w:ascii="Arial" w:hAnsi="Arial" w:cs="Arial"/>
          <w:sz w:val="24"/>
          <w:szCs w:val="24"/>
          <w:lang w:val="en-US"/>
        </w:rPr>
        <w:t>The workshop aimed to sensitize and familiarize faculty members and students with the role of SWAYAM (Study Webs of Active–Learning for Young Aspiring Minds) in the implementation of the National Education Policy (NEP) 2020.</w:t>
      </w:r>
    </w:p>
    <w:p w:rsidR="00284FAB" w:rsidRPr="004F6DA6" w:rsidRDefault="00284FAB" w:rsidP="004F6DA6">
      <w:pPr>
        <w:spacing w:line="360" w:lineRule="auto"/>
        <w:jc w:val="both"/>
        <w:rPr>
          <w:rFonts w:ascii="Arial" w:hAnsi="Arial" w:cs="Arial"/>
          <w:sz w:val="24"/>
          <w:szCs w:val="24"/>
          <w:lang w:val="en-US"/>
        </w:rPr>
      </w:pPr>
      <w:r w:rsidRPr="004F6DA6">
        <w:rPr>
          <w:rFonts w:ascii="Arial" w:hAnsi="Arial" w:cs="Arial"/>
          <w:sz w:val="24"/>
          <w:szCs w:val="24"/>
          <w:lang w:val="en-US"/>
        </w:rPr>
        <w:t xml:space="preserve">Prof. </w:t>
      </w:r>
      <w:proofErr w:type="spellStart"/>
      <w:r w:rsidRPr="004F6DA6">
        <w:rPr>
          <w:rFonts w:ascii="Arial" w:hAnsi="Arial" w:cs="Arial"/>
          <w:sz w:val="24"/>
          <w:szCs w:val="24"/>
          <w:lang w:val="en-US"/>
        </w:rPr>
        <w:t>Eeshankur</w:t>
      </w:r>
      <w:proofErr w:type="spellEnd"/>
      <w:r w:rsidRPr="004F6DA6">
        <w:rPr>
          <w:rFonts w:ascii="Arial" w:hAnsi="Arial" w:cs="Arial"/>
          <w:sz w:val="24"/>
          <w:szCs w:val="24"/>
          <w:lang w:val="en-US"/>
        </w:rPr>
        <w:t xml:space="preserve"> </w:t>
      </w:r>
      <w:proofErr w:type="spellStart"/>
      <w:r w:rsidRPr="004F6DA6">
        <w:rPr>
          <w:rFonts w:ascii="Arial" w:hAnsi="Arial" w:cs="Arial"/>
          <w:sz w:val="24"/>
          <w:szCs w:val="24"/>
          <w:lang w:val="en-US"/>
        </w:rPr>
        <w:t>Saikia</w:t>
      </w:r>
      <w:proofErr w:type="spellEnd"/>
      <w:r w:rsidRPr="004F6DA6">
        <w:rPr>
          <w:rFonts w:ascii="Arial" w:hAnsi="Arial" w:cs="Arial"/>
          <w:sz w:val="24"/>
          <w:szCs w:val="24"/>
          <w:lang w:val="en-US"/>
        </w:rPr>
        <w:t xml:space="preserve">, the University Nodal Officer of SWAYAM, </w:t>
      </w:r>
      <w:proofErr w:type="spellStart"/>
      <w:r w:rsidRPr="004F6DA6">
        <w:rPr>
          <w:rFonts w:ascii="Arial" w:hAnsi="Arial" w:cs="Arial"/>
          <w:sz w:val="24"/>
          <w:szCs w:val="24"/>
          <w:lang w:val="en-US"/>
        </w:rPr>
        <w:t>Gauhati</w:t>
      </w:r>
      <w:proofErr w:type="spellEnd"/>
      <w:r w:rsidRPr="004F6DA6">
        <w:rPr>
          <w:rFonts w:ascii="Arial" w:hAnsi="Arial" w:cs="Arial"/>
          <w:sz w:val="24"/>
          <w:szCs w:val="24"/>
          <w:lang w:val="en-US"/>
        </w:rPr>
        <w:t xml:space="preserve"> University, was invited as the resource person for the program. In his session, Prof. </w:t>
      </w:r>
      <w:proofErr w:type="spellStart"/>
      <w:r w:rsidRPr="004F6DA6">
        <w:rPr>
          <w:rFonts w:ascii="Arial" w:hAnsi="Arial" w:cs="Arial"/>
          <w:sz w:val="24"/>
          <w:szCs w:val="24"/>
          <w:lang w:val="en-US"/>
        </w:rPr>
        <w:t>Saikia</w:t>
      </w:r>
      <w:proofErr w:type="spellEnd"/>
      <w:r w:rsidRPr="004F6DA6">
        <w:rPr>
          <w:rFonts w:ascii="Arial" w:hAnsi="Arial" w:cs="Arial"/>
          <w:sz w:val="24"/>
          <w:szCs w:val="24"/>
          <w:lang w:val="en-US"/>
        </w:rPr>
        <w:t xml:space="preserve"> highlighted the significance of SWAYAM as a platform for facilitating online education, promoting lifelong learning, and supporting the key recommendations of NEP 2020 related to digital learning and blended teaching methods.</w:t>
      </w:r>
    </w:p>
    <w:p w:rsidR="00284FAB" w:rsidRPr="004F6DA6" w:rsidRDefault="00284FAB" w:rsidP="004F6DA6">
      <w:pPr>
        <w:spacing w:line="360" w:lineRule="auto"/>
        <w:jc w:val="both"/>
        <w:rPr>
          <w:rFonts w:ascii="Arial" w:hAnsi="Arial" w:cs="Arial"/>
          <w:sz w:val="24"/>
          <w:szCs w:val="24"/>
          <w:lang w:val="en-US"/>
        </w:rPr>
      </w:pPr>
      <w:r w:rsidRPr="004F6DA6">
        <w:rPr>
          <w:rFonts w:ascii="Arial" w:hAnsi="Arial" w:cs="Arial"/>
          <w:sz w:val="24"/>
          <w:szCs w:val="24"/>
          <w:lang w:val="en-US"/>
        </w:rPr>
        <w:t>The workshop was highly informative and interactive, providing valuable insights into how faculty members can integrate SWAYAM courses into the curriculum and encouraging students to take advantage of the platform for their academic growth.</w:t>
      </w:r>
    </w:p>
    <w:p w:rsidR="00284FAB" w:rsidRPr="004F6DA6" w:rsidRDefault="00284FAB" w:rsidP="004F6DA6">
      <w:pPr>
        <w:spacing w:line="360" w:lineRule="auto"/>
        <w:jc w:val="both"/>
        <w:rPr>
          <w:rFonts w:ascii="Arial" w:hAnsi="Arial" w:cs="Arial"/>
          <w:sz w:val="24"/>
          <w:szCs w:val="24"/>
          <w:lang w:val="en-US"/>
        </w:rPr>
      </w:pPr>
      <w:r w:rsidRPr="004F6DA6">
        <w:rPr>
          <w:rFonts w:ascii="Arial" w:hAnsi="Arial" w:cs="Arial"/>
          <w:sz w:val="24"/>
          <w:szCs w:val="24"/>
          <w:lang w:val="en-US"/>
        </w:rPr>
        <w:t xml:space="preserve">The session concluded with an engaging Q&amp;A round where participants clarified their doubts. The Principal and IQAC Coordinator expressed their gratitude to Prof. </w:t>
      </w:r>
      <w:proofErr w:type="spellStart"/>
      <w:r w:rsidRPr="004F6DA6">
        <w:rPr>
          <w:rFonts w:ascii="Arial" w:hAnsi="Arial" w:cs="Arial"/>
          <w:sz w:val="24"/>
          <w:szCs w:val="24"/>
          <w:lang w:val="en-US"/>
        </w:rPr>
        <w:t>Saikia</w:t>
      </w:r>
      <w:proofErr w:type="spellEnd"/>
      <w:r w:rsidRPr="004F6DA6">
        <w:rPr>
          <w:rFonts w:ascii="Arial" w:hAnsi="Arial" w:cs="Arial"/>
          <w:sz w:val="24"/>
          <w:szCs w:val="24"/>
          <w:lang w:val="en-US"/>
        </w:rPr>
        <w:t xml:space="preserve"> for his valuable contribution and thanked all attendees for their active participation.</w:t>
      </w:r>
    </w:p>
    <w:p w:rsidR="00284FAB" w:rsidRPr="004F6DA6" w:rsidRDefault="00284FAB" w:rsidP="004F6DA6">
      <w:pPr>
        <w:spacing w:line="360" w:lineRule="auto"/>
        <w:rPr>
          <w:rFonts w:ascii="Arial" w:hAnsi="Arial" w:cs="Arial"/>
          <w:sz w:val="24"/>
          <w:szCs w:val="24"/>
          <w:lang w:val="en-US"/>
        </w:rPr>
      </w:pPr>
    </w:p>
    <w:p w:rsidR="0042168F" w:rsidRDefault="0042168F">
      <w:pPr>
        <w:rPr>
          <w:rFonts w:ascii="Arial" w:hAnsi="Arial" w:cs="Arial"/>
          <w:lang w:val="en-US"/>
        </w:rPr>
      </w:pPr>
      <w:r>
        <w:rPr>
          <w:rFonts w:ascii="Arial" w:hAnsi="Arial" w:cs="Arial"/>
          <w:noProof/>
          <w:lang w:eastAsia="en-IN"/>
        </w:rPr>
        <w:lastRenderedPageBreak/>
        <w:drawing>
          <wp:inline distT="0" distB="0" distL="0" distR="0" wp14:anchorId="2C14805C">
            <wp:extent cx="4533900" cy="3403512"/>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38744" cy="3407148"/>
                    </a:xfrm>
                    <a:prstGeom prst="rect">
                      <a:avLst/>
                    </a:prstGeom>
                    <a:noFill/>
                  </pic:spPr>
                </pic:pic>
              </a:graphicData>
            </a:graphic>
          </wp:inline>
        </w:drawing>
      </w:r>
    </w:p>
    <w:p w:rsidR="0042168F" w:rsidRDefault="0042168F">
      <w:pPr>
        <w:rPr>
          <w:rFonts w:ascii="Arial" w:hAnsi="Arial" w:cs="Arial"/>
          <w:lang w:val="en-US"/>
        </w:rPr>
      </w:pPr>
    </w:p>
    <w:p w:rsidR="0042168F" w:rsidRDefault="0042168F">
      <w:pPr>
        <w:rPr>
          <w:rFonts w:ascii="Arial" w:hAnsi="Arial" w:cs="Arial"/>
          <w:lang w:val="en-US"/>
        </w:rPr>
      </w:pPr>
      <w:r>
        <w:rPr>
          <w:rFonts w:ascii="Arial" w:hAnsi="Arial" w:cs="Arial"/>
          <w:noProof/>
          <w:lang w:eastAsia="en-IN"/>
        </w:rPr>
        <w:drawing>
          <wp:inline distT="0" distB="0" distL="0" distR="0">
            <wp:extent cx="4406900" cy="3305175"/>
            <wp:effectExtent l="0" t="0" r="0" b="9525"/>
            <wp:docPr id="2" name="Picture 2" descr="C:\Users\Binita\Desktop\IQAC 2024\Swayam Workshop\IQAC Swayam Worksho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nita\Desktop\IQAC 2024\Swayam Workshop\IQAC Swayam Workshop 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9628" cy="3314721"/>
                    </a:xfrm>
                    <a:prstGeom prst="rect">
                      <a:avLst/>
                    </a:prstGeom>
                    <a:noFill/>
                    <a:ln>
                      <a:noFill/>
                    </a:ln>
                  </pic:spPr>
                </pic:pic>
              </a:graphicData>
            </a:graphic>
          </wp:inline>
        </w:drawing>
      </w:r>
    </w:p>
    <w:p w:rsidR="0042168F" w:rsidRDefault="0042168F">
      <w:pPr>
        <w:rPr>
          <w:rFonts w:ascii="Arial" w:hAnsi="Arial" w:cs="Arial"/>
          <w:lang w:val="en-US"/>
        </w:rPr>
      </w:pPr>
    </w:p>
    <w:p w:rsidR="0042168F" w:rsidRDefault="0042168F">
      <w:pPr>
        <w:rPr>
          <w:rFonts w:ascii="Arial" w:hAnsi="Arial" w:cs="Arial"/>
          <w:lang w:val="en-US"/>
        </w:rPr>
      </w:pPr>
    </w:p>
    <w:p w:rsidR="0042168F" w:rsidRDefault="004F6DA6">
      <w:pPr>
        <w:rPr>
          <w:rFonts w:ascii="Arial" w:hAnsi="Arial" w:cs="Arial"/>
          <w:lang w:val="en-US"/>
        </w:rPr>
      </w:pPr>
      <w:r>
        <w:rPr>
          <w:rFonts w:ascii="Arial" w:hAnsi="Arial" w:cs="Arial"/>
          <w:noProof/>
          <w:lang w:eastAsia="en-IN"/>
        </w:rPr>
        <w:drawing>
          <wp:inline distT="0" distB="0" distL="0" distR="0">
            <wp:extent cx="5731510" cy="3438906"/>
            <wp:effectExtent l="0" t="0" r="2540" b="9525"/>
            <wp:docPr id="1" name="Picture 1" descr="C:\Users\Binita\Desktop\IQAC 2024\Swayam Workshop\IQAC Swayam Worksho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ita\Desktop\IQAC 2024\Swayam Workshop\IQAC Swayam Workshop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438906"/>
                    </a:xfrm>
                    <a:prstGeom prst="rect">
                      <a:avLst/>
                    </a:prstGeom>
                    <a:noFill/>
                    <a:ln>
                      <a:noFill/>
                    </a:ln>
                  </pic:spPr>
                </pic:pic>
              </a:graphicData>
            </a:graphic>
          </wp:inline>
        </w:drawing>
      </w:r>
    </w:p>
    <w:p w:rsidR="004F6DA6" w:rsidRDefault="004F6DA6">
      <w:pPr>
        <w:rPr>
          <w:rFonts w:ascii="Arial" w:hAnsi="Arial" w:cs="Arial"/>
          <w:lang w:val="en-US"/>
        </w:rPr>
      </w:pPr>
    </w:p>
    <w:p w:rsidR="004F6DA6" w:rsidRDefault="004F6DA6">
      <w:pPr>
        <w:rPr>
          <w:rFonts w:ascii="Arial" w:hAnsi="Arial" w:cs="Arial"/>
          <w:lang w:val="en-US"/>
        </w:rPr>
      </w:pPr>
      <w:r>
        <w:rPr>
          <w:rFonts w:ascii="Arial" w:hAnsi="Arial" w:cs="Arial"/>
          <w:noProof/>
          <w:lang w:eastAsia="en-IN"/>
        </w:rPr>
        <w:drawing>
          <wp:inline distT="0" distB="0" distL="0" distR="0">
            <wp:extent cx="5731510" cy="4298633"/>
            <wp:effectExtent l="0" t="0" r="2540" b="6985"/>
            <wp:docPr id="4" name="Picture 4" descr="C:\Users\Binita\Desktop\IQAC 2024\Swayam Workshop\IQAC Swayam Workshop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nita\Desktop\IQAC 2024\Swayam Workshop\IQAC Swayam Workshop 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4F6DA6" w:rsidRDefault="004F6DA6">
      <w:pPr>
        <w:rPr>
          <w:rFonts w:ascii="Arial" w:hAnsi="Arial" w:cs="Arial"/>
          <w:lang w:val="en-US"/>
        </w:rPr>
      </w:pPr>
      <w:r>
        <w:rPr>
          <w:rFonts w:ascii="Arial" w:hAnsi="Arial" w:cs="Arial"/>
          <w:noProof/>
          <w:lang w:eastAsia="en-IN"/>
        </w:rPr>
        <w:drawing>
          <wp:inline distT="0" distB="0" distL="0" distR="0">
            <wp:extent cx="5731510" cy="4298633"/>
            <wp:effectExtent l="0" t="0" r="2540" b="6985"/>
            <wp:docPr id="5" name="Picture 5" descr="C:\Users\Binita\Desktop\IQAC 2024\Swayam Workshop\IQAC Swayam Workshop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nita\Desktop\IQAC 2024\Swayam Workshop\IQAC Swayam Workshop 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bookmarkStart w:id="0" w:name="_GoBack"/>
      <w:bookmarkEnd w:id="0"/>
    </w:p>
    <w:p w:rsidR="004F6DA6" w:rsidRPr="00284FAB" w:rsidRDefault="004F6DA6">
      <w:pPr>
        <w:rPr>
          <w:rFonts w:ascii="Arial" w:hAnsi="Arial" w:cs="Arial"/>
          <w:lang w:val="en-US"/>
        </w:rPr>
      </w:pPr>
    </w:p>
    <w:sectPr w:rsidR="004F6DA6" w:rsidRPr="00284F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92F"/>
    <w:rsid w:val="00224B5C"/>
    <w:rsid w:val="00284FAB"/>
    <w:rsid w:val="0040292F"/>
    <w:rsid w:val="0042168F"/>
    <w:rsid w:val="004F6DA6"/>
    <w:rsid w:val="00AA11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16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6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16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6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224</Words>
  <Characters>1283</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Binita</dc:creator>
  <cp:keywords/>
  <dc:description/>
  <cp:lastModifiedBy>Binita</cp:lastModifiedBy>
  <cp:revision>6</cp:revision>
  <dcterms:created xsi:type="dcterms:W3CDTF">2025-04-28T08:18:00Z</dcterms:created>
  <dcterms:modified xsi:type="dcterms:W3CDTF">2026-03-03T20:02:00Z</dcterms:modified>
</cp:coreProperties>
</file>